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A48" w:rsidRPr="006B57EB" w:rsidRDefault="009E5AEC" w:rsidP="006B57EB">
      <w:pPr>
        <w:spacing w:line="240" w:lineRule="auto"/>
        <w:rPr>
          <w:rFonts w:ascii="Arial" w:hAnsi="Arial" w:cs="Arial"/>
          <w:sz w:val="20"/>
          <w:szCs w:val="20"/>
        </w:rPr>
      </w:pPr>
      <w:r w:rsidRPr="006B57EB">
        <w:rPr>
          <w:rFonts w:ascii="Arial" w:hAnsi="Arial" w:cs="Arial"/>
          <w:sz w:val="20"/>
          <w:szCs w:val="20"/>
        </w:rPr>
        <w:t>TRABAJO FINAL</w:t>
      </w:r>
      <w:r w:rsidR="000D3EED" w:rsidRPr="006B57EB">
        <w:rPr>
          <w:rFonts w:ascii="Arial" w:hAnsi="Arial" w:cs="Arial"/>
          <w:sz w:val="20"/>
          <w:szCs w:val="20"/>
        </w:rPr>
        <w:t xml:space="preserve"> (individual o de 2 integrantes)</w:t>
      </w:r>
      <w:r w:rsidRPr="006B57EB">
        <w:rPr>
          <w:rFonts w:ascii="Arial" w:hAnsi="Arial" w:cs="Arial"/>
          <w:sz w:val="20"/>
          <w:szCs w:val="20"/>
        </w:rPr>
        <w:t>: TALLER OPTATIVO MISTERIOSAMENTE (LVM)</w:t>
      </w:r>
    </w:p>
    <w:p w:rsidR="000D3EED" w:rsidRPr="006B57EB" w:rsidRDefault="000D3EED" w:rsidP="006B57EB">
      <w:pPr>
        <w:spacing w:line="240" w:lineRule="auto"/>
        <w:rPr>
          <w:rFonts w:ascii="Arial" w:hAnsi="Arial" w:cs="Arial"/>
          <w:sz w:val="20"/>
          <w:szCs w:val="20"/>
        </w:rPr>
      </w:pPr>
      <w:r w:rsidRPr="006B57EB">
        <w:rPr>
          <w:rFonts w:ascii="Arial" w:hAnsi="Arial" w:cs="Arial"/>
          <w:sz w:val="20"/>
          <w:szCs w:val="20"/>
        </w:rPr>
        <w:t>Fecha de entrega: 7/6. Correo profe para solicitar bibliografía: mancinivero@hotmail.com</w:t>
      </w:r>
    </w:p>
    <w:p w:rsidR="009E5AEC" w:rsidRPr="006B57EB" w:rsidRDefault="009E5AEC" w:rsidP="006B57EB">
      <w:pPr>
        <w:spacing w:line="240" w:lineRule="auto"/>
        <w:rPr>
          <w:rFonts w:ascii="Arial" w:hAnsi="Arial" w:cs="Arial"/>
          <w:sz w:val="20"/>
          <w:szCs w:val="20"/>
        </w:rPr>
      </w:pPr>
      <w:r w:rsidRPr="006B57EB">
        <w:rPr>
          <w:rFonts w:ascii="Arial" w:hAnsi="Arial" w:cs="Arial"/>
          <w:sz w:val="20"/>
          <w:szCs w:val="20"/>
        </w:rPr>
        <w:t>Atendiendo a los contenidos del Taller, algunos de ellos vistos en clase:</w:t>
      </w:r>
    </w:p>
    <w:p w:rsidR="009E5AEC" w:rsidRPr="006B57EB" w:rsidRDefault="009E5AEC" w:rsidP="006B57E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B57EB">
        <w:rPr>
          <w:rFonts w:ascii="Arial" w:hAnsi="Arial" w:cs="Arial"/>
          <w:sz w:val="20"/>
          <w:szCs w:val="20"/>
        </w:rPr>
        <w:t xml:space="preserve">Las neurociencias: concepto. Enfoque complejo e interdisciplinario del estudio del hombre. </w:t>
      </w:r>
    </w:p>
    <w:p w:rsidR="009E5AEC" w:rsidRPr="006B57EB" w:rsidRDefault="009E5AEC" w:rsidP="006B57E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B57EB">
        <w:rPr>
          <w:rFonts w:ascii="Arial" w:hAnsi="Arial" w:cs="Arial"/>
          <w:sz w:val="20"/>
          <w:szCs w:val="20"/>
        </w:rPr>
        <w:t xml:space="preserve">Revisión de contenidos vinculados con el Sistema Nervioso: la neurona como modelo de célula eucariota animal. Estructura y función. Aspectos moleculares y genéticos generales. Interacción genética y ambiente. El tejido nervioso: neuronas y células de la glía. Comunicación nerviosa: sinapsis química y eléctrica. El sistema nervioso: división y órganos que lo componen. Función. Actos reflejos. </w:t>
      </w:r>
    </w:p>
    <w:p w:rsidR="009E5AEC" w:rsidRPr="006B57EB" w:rsidRDefault="009E5AEC" w:rsidP="006B57E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B57EB">
        <w:rPr>
          <w:rFonts w:ascii="Arial" w:hAnsi="Arial" w:cs="Arial"/>
          <w:sz w:val="20"/>
          <w:szCs w:val="20"/>
        </w:rPr>
        <w:t xml:space="preserve">Aspectos generales de la evolución del sistema nervioso en la escala zoológica. Aspectos particulares de la evolución del cerebro en  la especie humana (homo sapiens </w:t>
      </w:r>
      <w:proofErr w:type="spellStart"/>
      <w:r w:rsidRPr="006B57EB">
        <w:rPr>
          <w:rFonts w:ascii="Arial" w:hAnsi="Arial" w:cs="Arial"/>
          <w:sz w:val="20"/>
          <w:szCs w:val="20"/>
        </w:rPr>
        <w:t>sapiens</w:t>
      </w:r>
      <w:proofErr w:type="spellEnd"/>
      <w:r w:rsidRPr="006B57EB">
        <w:rPr>
          <w:rFonts w:ascii="Arial" w:hAnsi="Arial" w:cs="Arial"/>
          <w:sz w:val="20"/>
          <w:szCs w:val="20"/>
        </w:rPr>
        <w:t>).</w:t>
      </w:r>
    </w:p>
    <w:p w:rsidR="009E5AEC" w:rsidRPr="006B57EB" w:rsidRDefault="009E5AEC" w:rsidP="006B57EB">
      <w:pPr>
        <w:shd w:val="clear" w:color="auto" w:fill="FFFFFF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B57EB">
        <w:rPr>
          <w:rFonts w:ascii="Arial" w:hAnsi="Arial" w:cs="Arial"/>
          <w:sz w:val="20"/>
          <w:szCs w:val="20"/>
        </w:rPr>
        <w:t>Cerebro e inteligencia. Teoría de las inteligencias múltiples. La inteligencia emocional.</w:t>
      </w:r>
    </w:p>
    <w:p w:rsidR="009E5AEC" w:rsidRPr="006B57EB" w:rsidRDefault="009E5AEC" w:rsidP="006B57EB">
      <w:pPr>
        <w:shd w:val="clear" w:color="auto" w:fill="FFFFFF"/>
        <w:spacing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6B57EB">
        <w:rPr>
          <w:rFonts w:ascii="Arial" w:hAnsi="Arial" w:cs="Arial"/>
          <w:iCs/>
          <w:sz w:val="20"/>
          <w:szCs w:val="20"/>
        </w:rPr>
        <w:t>Cerebro y adicciones. Cerebro y género: mitos y realidades. Cerebro y nutrición. Cerebro y enfermedad.</w:t>
      </w:r>
    </w:p>
    <w:p w:rsidR="009E5AEC" w:rsidRPr="006B57EB" w:rsidRDefault="009E5AEC" w:rsidP="006B57EB">
      <w:pPr>
        <w:shd w:val="clear" w:color="auto" w:fill="FFFFFF"/>
        <w:spacing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6B57EB">
        <w:rPr>
          <w:rFonts w:ascii="Arial" w:hAnsi="Arial" w:cs="Arial"/>
          <w:iCs/>
          <w:sz w:val="20"/>
          <w:szCs w:val="20"/>
        </w:rPr>
        <w:t xml:space="preserve">Psicoanálisis y neurociencias: Plasticidad cerebral. Plasticidad, adaptación y aprendizaje. Huella psíquica y huella mnémica. Hormonas y conducta: las emociones. </w:t>
      </w:r>
    </w:p>
    <w:p w:rsidR="009E5AEC" w:rsidRPr="006B57EB" w:rsidRDefault="009E5AEC" w:rsidP="006B57EB">
      <w:pPr>
        <w:shd w:val="clear" w:color="auto" w:fill="FFFFFF"/>
        <w:spacing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6B57EB">
        <w:rPr>
          <w:rFonts w:ascii="Arial" w:hAnsi="Arial" w:cs="Arial"/>
          <w:iCs/>
          <w:sz w:val="20"/>
          <w:szCs w:val="20"/>
        </w:rPr>
        <w:t xml:space="preserve">Estrés: Impacto del medio ambiente </w:t>
      </w:r>
      <w:proofErr w:type="spellStart"/>
      <w:r w:rsidRPr="006B57EB">
        <w:rPr>
          <w:rFonts w:ascii="Arial" w:hAnsi="Arial" w:cs="Arial"/>
          <w:iCs/>
          <w:sz w:val="20"/>
          <w:szCs w:val="20"/>
        </w:rPr>
        <w:t>estresor</w:t>
      </w:r>
      <w:proofErr w:type="spellEnd"/>
      <w:r w:rsidRPr="006B57EB">
        <w:rPr>
          <w:rFonts w:ascii="Arial" w:hAnsi="Arial" w:cs="Arial"/>
          <w:iCs/>
          <w:sz w:val="20"/>
          <w:szCs w:val="20"/>
        </w:rPr>
        <w:t xml:space="preserve"> sobre las funciones biológicas y cognitivas. El Sistema </w:t>
      </w:r>
      <w:proofErr w:type="spellStart"/>
      <w:r w:rsidRPr="006B57EB">
        <w:rPr>
          <w:rFonts w:ascii="Arial" w:hAnsi="Arial" w:cs="Arial"/>
          <w:iCs/>
          <w:sz w:val="20"/>
          <w:szCs w:val="20"/>
        </w:rPr>
        <w:t>psiconeuroinmunoendocrino</w:t>
      </w:r>
      <w:proofErr w:type="spellEnd"/>
      <w:r w:rsidRPr="006B57EB">
        <w:rPr>
          <w:rFonts w:ascii="Arial" w:hAnsi="Arial" w:cs="Arial"/>
          <w:iCs/>
          <w:sz w:val="20"/>
          <w:szCs w:val="20"/>
        </w:rPr>
        <w:t xml:space="preserve"> (PNIE).</w:t>
      </w:r>
    </w:p>
    <w:p w:rsidR="009E5AEC" w:rsidRPr="006B57EB" w:rsidRDefault="009E5AEC" w:rsidP="006B57EB">
      <w:pPr>
        <w:shd w:val="clear" w:color="auto" w:fill="FFFFFF"/>
        <w:spacing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6B57EB">
        <w:rPr>
          <w:rFonts w:ascii="Arial" w:hAnsi="Arial" w:cs="Arial"/>
          <w:iCs/>
          <w:sz w:val="20"/>
          <w:szCs w:val="20"/>
        </w:rPr>
        <w:t>a.- Selecciona uno de los contenidos.</w:t>
      </w:r>
    </w:p>
    <w:p w:rsidR="009E5AEC" w:rsidRPr="006B57EB" w:rsidRDefault="009E5AEC" w:rsidP="006B57EB">
      <w:pPr>
        <w:shd w:val="clear" w:color="auto" w:fill="FFFFFF"/>
        <w:spacing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6B57EB">
        <w:rPr>
          <w:rFonts w:ascii="Arial" w:hAnsi="Arial" w:cs="Arial"/>
          <w:iCs/>
          <w:sz w:val="20"/>
          <w:szCs w:val="20"/>
        </w:rPr>
        <w:t xml:space="preserve">b.- Desarróllalo en una extensión final de 3 carillas, en letra time new </w:t>
      </w:r>
      <w:proofErr w:type="spellStart"/>
      <w:r w:rsidRPr="006B57EB">
        <w:rPr>
          <w:rFonts w:ascii="Arial" w:hAnsi="Arial" w:cs="Arial"/>
          <w:iCs/>
          <w:sz w:val="20"/>
          <w:szCs w:val="20"/>
        </w:rPr>
        <w:t>roman</w:t>
      </w:r>
      <w:proofErr w:type="spellEnd"/>
      <w:r w:rsidRPr="006B57EB">
        <w:rPr>
          <w:rFonts w:ascii="Arial" w:hAnsi="Arial" w:cs="Arial"/>
          <w:iCs/>
          <w:sz w:val="20"/>
          <w:szCs w:val="20"/>
        </w:rPr>
        <w:t xml:space="preserve"> o </w:t>
      </w:r>
      <w:proofErr w:type="spellStart"/>
      <w:r w:rsidRPr="006B57EB">
        <w:rPr>
          <w:rFonts w:ascii="Arial" w:hAnsi="Arial" w:cs="Arial"/>
          <w:iCs/>
          <w:sz w:val="20"/>
          <w:szCs w:val="20"/>
        </w:rPr>
        <w:t>arial</w:t>
      </w:r>
      <w:proofErr w:type="spellEnd"/>
      <w:r w:rsidRPr="006B57EB">
        <w:rPr>
          <w:rFonts w:ascii="Arial" w:hAnsi="Arial" w:cs="Arial"/>
          <w:iCs/>
          <w:sz w:val="20"/>
          <w:szCs w:val="20"/>
        </w:rPr>
        <w:t xml:space="preserve"> 11. En dos de las carillas, usando bibliografía recomendada por la docente, desarrolla las principales conceptos vinculados al tema seleccionado (consultar con la profesora); y luego destina una carilla aproximadamente para una pequeña discusión en la que se reflejen conclusiones de los autores con tu opinión final sobre el tema.</w:t>
      </w:r>
    </w:p>
    <w:p w:rsidR="009E5AEC" w:rsidRPr="006B57EB" w:rsidRDefault="009E5AEC" w:rsidP="006B57EB">
      <w:pPr>
        <w:spacing w:line="240" w:lineRule="auto"/>
        <w:rPr>
          <w:sz w:val="20"/>
          <w:szCs w:val="20"/>
        </w:rPr>
      </w:pPr>
    </w:p>
    <w:sectPr w:rsidR="009E5AEC" w:rsidRPr="006B57EB" w:rsidSect="00457A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E5AEC"/>
    <w:rsid w:val="000D3EED"/>
    <w:rsid w:val="00457A48"/>
    <w:rsid w:val="006B57EB"/>
    <w:rsid w:val="009E5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A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 Mancini</dc:creator>
  <cp:lastModifiedBy>Vero Mancini</cp:lastModifiedBy>
  <cp:revision>3</cp:revision>
  <cp:lastPrinted>2017-06-20T18:37:00Z</cp:lastPrinted>
  <dcterms:created xsi:type="dcterms:W3CDTF">2017-06-20T18:34:00Z</dcterms:created>
  <dcterms:modified xsi:type="dcterms:W3CDTF">2017-06-20T18:39:00Z</dcterms:modified>
</cp:coreProperties>
</file>